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3BD0387A"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Pr="00303D06">
        <w:rPr>
          <w:rFonts w:ascii="Calibri Light" w:eastAsia="Times New Roman" w:hAnsi="Calibri Light" w:cs="Times New Roman"/>
          <w:b/>
          <w:color w:val="539FD1"/>
          <w:sz w:val="20"/>
          <w:szCs w:val="20"/>
        </w:rPr>
        <w:t>sistema solar 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1F033CCB" w:rsidR="000F011C" w:rsidRPr="00303D06" w:rsidRDefault="000F011C"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Describa aquí, como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52D3CF7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p w14:paraId="22C9EA49"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15A3D48C" w:rsidR="000F011C" w:rsidRPr="00303D06" w:rsidRDefault="000F011C" w:rsidP="00AF3729">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AF3729">
              <w:rPr>
                <w:rFonts w:ascii="Calibri Light" w:eastAsia="Times New Roman" w:hAnsi="Calibri Light" w:cstheme="minorHAnsi"/>
                <w:color w:val="404040" w:themeColor="text1" w:themeTint="BF"/>
                <w:sz w:val="20"/>
                <w:szCs w:val="20"/>
                <w:lang w:eastAsia="es-ES"/>
              </w:rPr>
              <w:t>ST</w:t>
            </w:r>
            <w:bookmarkStart w:id="0" w:name="_GoBack"/>
            <w:bookmarkEnd w:id="0"/>
            <w:r w:rsidRPr="00303D06">
              <w:rPr>
                <w:rFonts w:ascii="Calibri Light" w:eastAsia="Times New Roman" w:hAnsi="Calibri Light" w:cstheme="minorHAnsi"/>
                <w:color w:val="404040" w:themeColor="text1" w:themeTint="BF"/>
                <w:sz w:val="20"/>
                <w:szCs w:val="20"/>
                <w:lang w:eastAsia="es-ES"/>
              </w:rPr>
              <w:t xml:space="preserve"> debe ser comunitario </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11935C5" w14:textId="447BA5FF"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69BFB68" w14:textId="77777777"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86BB8A7" w14:textId="4AC6BB39" w:rsidR="00976533" w:rsidRDefault="00976533">
      <w:pPr>
        <w:rPr>
          <w:rFonts w:ascii="Calibri Light" w:eastAsia="Times New Roman" w:hAnsi="Calibri Light" w:cstheme="minorHAnsi"/>
          <w:color w:val="404040" w:themeColor="text1" w:themeTint="BF"/>
          <w:sz w:val="20"/>
          <w:szCs w:val="20"/>
          <w:lang w:eastAsia="es-ES"/>
        </w:rPr>
      </w:pPr>
      <w:r>
        <w:rPr>
          <w:rFonts w:ascii="Calibri Light" w:eastAsia="Times New Roman" w:hAnsi="Calibri Light" w:cstheme="minorHAnsi"/>
          <w:color w:val="404040" w:themeColor="text1" w:themeTint="BF"/>
          <w:sz w:val="20"/>
          <w:szCs w:val="20"/>
          <w:lang w:eastAsia="es-ES"/>
        </w:rPr>
        <w:br w:type="page"/>
      </w:r>
    </w:p>
    <w:p w14:paraId="45095652" w14:textId="77777777" w:rsidR="00103BC6" w:rsidRPr="00303D06" w:rsidRDefault="00103BC6"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1F95D4A9" w14:textId="4132BDBE"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6AF5E24D" w:rsidR="002A271E" w:rsidRPr="00303D06" w:rsidRDefault="006648F9"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4</w:t>
      </w:r>
      <w:r w:rsidR="002A271E" w:rsidRPr="00303D06">
        <w:rPr>
          <w:rFonts w:ascii="Calibri Light" w:eastAsia="Times New Roman" w:hAnsi="Calibri Light" w:cstheme="minorHAnsi"/>
          <w:b/>
          <w:bCs/>
          <w:color w:val="539FD1"/>
          <w:kern w:val="24"/>
          <w:sz w:val="20"/>
          <w:szCs w:val="20"/>
          <w:lang w:eastAsia="es-ES"/>
        </w:rPr>
        <w:t>.- 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00AE96DD" w14:textId="4A806C62" w:rsidR="00303D06" w:rsidRDefault="00303D06">
      <w:pPr>
        <w:rPr>
          <w:rStyle w:val="normaltextrun"/>
          <w:rFonts w:ascii="Calibri Light" w:hAnsi="Calibri Light" w:cstheme="minorHAnsi"/>
          <w:i/>
          <w:iCs/>
          <w:color w:val="404040" w:themeColor="text1" w:themeTint="BF"/>
          <w:sz w:val="20"/>
          <w:szCs w:val="20"/>
          <w:shd w:val="clear" w:color="auto" w:fill="FFFFFF"/>
        </w:rPr>
      </w:pPr>
      <w:r>
        <w:rPr>
          <w:rStyle w:val="normaltextrun"/>
          <w:rFonts w:ascii="Calibri Light" w:hAnsi="Calibri Light" w:cstheme="minorHAnsi"/>
          <w:i/>
          <w:iCs/>
          <w:color w:val="404040" w:themeColor="text1" w:themeTint="BF"/>
          <w:sz w:val="20"/>
          <w:szCs w:val="20"/>
          <w:shd w:val="clear" w:color="auto" w:fill="FFFFFF"/>
        </w:rPr>
        <w:br w:type="page"/>
      </w:r>
    </w:p>
    <w:p w14:paraId="3BCABDE0"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p w14:paraId="44DE56A8" w14:textId="0AE46C64"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303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303D06">
        <w:trPr>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30D6AB1" w:rsidR="002A271E" w:rsidRPr="00303D06" w:rsidRDefault="00BC2A77" w:rsidP="002F3D0B">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Pr="00303D06">
              <w:rPr>
                <w:rFonts w:ascii="Calibri Light" w:eastAsia="Times New Roman" w:hAnsi="Calibri Light" w:cstheme="minorHAnsi"/>
                <w:b/>
                <w:color w:val="404040" w:themeColor="text1" w:themeTint="BF"/>
                <w:sz w:val="20"/>
                <w:szCs w:val="20"/>
                <w:lang w:eastAsia="es-ES"/>
              </w:rPr>
              <w:t xml:space="preserve">manual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1" w:name="_Hlk48207801"/>
      <w:r w:rsidRPr="00303D06">
        <w:rPr>
          <w:rFonts w:ascii="Calibri Light" w:eastAsia="Times New Roman" w:hAnsi="Calibri Light"/>
          <w:color w:val="539FD1"/>
          <w:szCs w:val="20"/>
          <w:lang w:val="es-ES" w:eastAsia="es-ES"/>
        </w:rPr>
        <w:t>Glosario de Componentes</w:t>
      </w:r>
    </w:p>
    <w:bookmarkEnd w:id="1"/>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sectPr w:rsidR="00265E65"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034E0" w14:textId="77777777" w:rsidR="0000094F" w:rsidRDefault="0000094F" w:rsidP="00A07836">
      <w:pPr>
        <w:spacing w:after="0" w:line="240" w:lineRule="auto"/>
      </w:pPr>
      <w:r>
        <w:separator/>
      </w:r>
    </w:p>
  </w:endnote>
  <w:endnote w:type="continuationSeparator" w:id="0">
    <w:p w14:paraId="44C2B43E" w14:textId="77777777" w:rsidR="0000094F" w:rsidRDefault="0000094F"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514859D9"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AF3729" w:rsidRPr="00AF3729">
          <w:rPr>
            <w:rFonts w:ascii="Calibri Light" w:hAnsi="Calibri Light"/>
            <w:noProof/>
            <w:color w:val="539FD1"/>
            <w:lang w:val="es-ES"/>
          </w:rPr>
          <w:t>1</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B836" w14:textId="77777777" w:rsidR="0000094F" w:rsidRDefault="0000094F" w:rsidP="00A07836">
      <w:pPr>
        <w:spacing w:after="0" w:line="240" w:lineRule="auto"/>
      </w:pPr>
      <w:r>
        <w:separator/>
      </w:r>
    </w:p>
  </w:footnote>
  <w:footnote w:type="continuationSeparator" w:id="0">
    <w:p w14:paraId="2576F251" w14:textId="77777777" w:rsidR="0000094F" w:rsidRDefault="0000094F"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021F8469"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Bases Concurso Proyectos Sustentables</w:t>
    </w:r>
    <w:r w:rsidR="00CE7975">
      <w:rPr>
        <w:rFonts w:ascii="Calibri Light" w:hAnsi="Calibri Light"/>
        <w:color w:val="7F7F7F" w:themeColor="text1" w:themeTint="80"/>
        <w:sz w:val="18"/>
      </w:rPr>
      <w:t xml:space="preserve"> para Pueblo Indígenas </w:t>
    </w:r>
    <w:r w:rsidRPr="009F5B6B">
      <w:rPr>
        <w:rFonts w:ascii="Calibri Light" w:hAnsi="Calibri Light"/>
        <w:b/>
        <w:color w:val="7F7F7F" w:themeColor="text1" w:themeTint="80"/>
        <w:sz w:val="18"/>
      </w:rPr>
      <w:t>FPA 2023</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094F"/>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3729"/>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E7975"/>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77C7-1E6E-4043-94A7-E838AF50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4B1E-FFC4-4746-B944-0A09E90706B6}">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b20c7b3c-26fe-4333-b57e-0ed4ce4f2958"/>
    <ds:schemaRef ds:uri="621dcc89-8143-4d08-aef2-3c95068346b3"/>
    <ds:schemaRef ds:uri="http://www.w3.org/XML/1998/namespace"/>
    <ds:schemaRef ds:uri="http://purl.org/dc/terms/"/>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98F8E27E-2372-4782-AE3C-48A77EB8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Teresa Silva Vilches</cp:lastModifiedBy>
  <cp:revision>100</cp:revision>
  <cp:lastPrinted>2020-10-29T20:59:00Z</cp:lastPrinted>
  <dcterms:created xsi:type="dcterms:W3CDTF">2022-07-13T18:37:00Z</dcterms:created>
  <dcterms:modified xsi:type="dcterms:W3CDTF">2022-09-08T16:11:00Z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